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262A" w14:textId="77777777" w:rsidR="00CB3255" w:rsidRDefault="001934C5" w:rsidP="001934C5">
      <w:pPr>
        <w:spacing w:after="0"/>
        <w:jc w:val="center"/>
        <w:rPr>
          <w:b/>
          <w:color w:val="0070C0"/>
          <w:sz w:val="28"/>
          <w:szCs w:val="28"/>
        </w:rPr>
      </w:pPr>
      <w:r w:rsidRPr="000F59BE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B52ACD" wp14:editId="786BCF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7360" cy="553204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5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9BE">
        <w:rPr>
          <w:b/>
          <w:color w:val="0070C0"/>
          <w:sz w:val="28"/>
          <w:szCs w:val="28"/>
        </w:rPr>
        <w:t>T</w:t>
      </w:r>
      <w:r w:rsidR="008D0F29" w:rsidRPr="000F59BE">
        <w:rPr>
          <w:b/>
          <w:color w:val="0070C0"/>
          <w:sz w:val="28"/>
          <w:szCs w:val="28"/>
        </w:rPr>
        <w:t xml:space="preserve">he 3 PHASE process for becoming certified as a </w:t>
      </w:r>
    </w:p>
    <w:p w14:paraId="755F54E7" w14:textId="2F223709" w:rsidR="00DB63D3" w:rsidRPr="001934C5" w:rsidRDefault="008D0F29" w:rsidP="001934C5">
      <w:pPr>
        <w:spacing w:after="0"/>
        <w:jc w:val="center"/>
        <w:rPr>
          <w:b/>
          <w:sz w:val="28"/>
          <w:szCs w:val="28"/>
        </w:rPr>
      </w:pPr>
      <w:r w:rsidRPr="000F59BE">
        <w:rPr>
          <w:b/>
          <w:color w:val="0070C0"/>
          <w:sz w:val="28"/>
          <w:szCs w:val="28"/>
        </w:rPr>
        <w:t>Choices Home Care Attendant</w:t>
      </w:r>
    </w:p>
    <w:p w14:paraId="65492890" w14:textId="2A47F692" w:rsidR="004135AD" w:rsidRPr="005E03DA" w:rsidRDefault="004135AD" w:rsidP="005F4603">
      <w:pPr>
        <w:spacing w:after="0"/>
      </w:pPr>
    </w:p>
    <w:p w14:paraId="25CB0327" w14:textId="77777777" w:rsidR="000F59BE" w:rsidRPr="005E03DA" w:rsidRDefault="000F59BE" w:rsidP="005F4603">
      <w:pPr>
        <w:spacing w:after="0"/>
      </w:pPr>
    </w:p>
    <w:p w14:paraId="513D5902" w14:textId="0C765EA8" w:rsidR="004E56F2" w:rsidRPr="004E56F2" w:rsidRDefault="004E56F2" w:rsidP="004E56F2">
      <w:pPr>
        <w:spacing w:after="0"/>
        <w:jc w:val="center"/>
        <w:rPr>
          <w:b/>
        </w:rPr>
      </w:pPr>
      <w:r w:rsidRPr="004E56F2">
        <w:rPr>
          <w:b/>
        </w:rPr>
        <w:t>PLEASE READ AND REVIEW THE CHCAS INFORMATION PACKET BEFORE BEGINNING</w:t>
      </w:r>
    </w:p>
    <w:p w14:paraId="2DFF1F60" w14:textId="6A247261" w:rsidR="004E56F2" w:rsidRDefault="004E56F2" w:rsidP="004E56F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ALL PHASES MUST BE COMPLETED IN ORDER</w:t>
      </w:r>
    </w:p>
    <w:p w14:paraId="5DD4B6B1" w14:textId="77777777" w:rsidR="004E56F2" w:rsidRDefault="004E56F2" w:rsidP="005F4603">
      <w:pPr>
        <w:spacing w:after="0"/>
        <w:rPr>
          <w:b/>
          <w:u w:val="single"/>
        </w:rPr>
      </w:pPr>
    </w:p>
    <w:p w14:paraId="763CACAE" w14:textId="398C7E44" w:rsidR="004135AD" w:rsidRPr="005E03DA" w:rsidRDefault="004135AD" w:rsidP="005F4603">
      <w:pPr>
        <w:spacing w:after="0"/>
        <w:rPr>
          <w:b/>
          <w:bCs/>
        </w:rPr>
      </w:pPr>
      <w:r w:rsidRPr="005E03DA">
        <w:rPr>
          <w:b/>
          <w:u w:val="single"/>
        </w:rPr>
        <w:t>PHASE 1</w:t>
      </w:r>
      <w:r w:rsidR="005F4603" w:rsidRPr="005E03DA">
        <w:rPr>
          <w:b/>
        </w:rPr>
        <w:tab/>
      </w:r>
      <w:r w:rsidR="00945494" w:rsidRPr="005E03DA">
        <w:rPr>
          <w:b/>
          <w:bCs/>
        </w:rPr>
        <w:t>Go to</w:t>
      </w:r>
      <w:r w:rsidRPr="005E03DA">
        <w:rPr>
          <w:b/>
          <w:bCs/>
        </w:rPr>
        <w:t xml:space="preserve"> the </w:t>
      </w:r>
      <w:r w:rsidR="00945494" w:rsidRPr="005E03DA">
        <w:rPr>
          <w:b/>
          <w:bCs/>
        </w:rPr>
        <w:t xml:space="preserve">Ohio Department of Aging (ODA) </w:t>
      </w:r>
      <w:r w:rsidRPr="005E03DA">
        <w:rPr>
          <w:b/>
          <w:bCs/>
        </w:rPr>
        <w:t xml:space="preserve">online application at </w:t>
      </w:r>
      <w:r w:rsidR="00945494" w:rsidRPr="005E03DA">
        <w:rPr>
          <w:b/>
          <w:bCs/>
        </w:rPr>
        <w:t xml:space="preserve"> </w:t>
      </w:r>
      <w:hyperlink r:id="rId8" w:history="1">
        <w:r w:rsidR="00945494" w:rsidRPr="005E03DA">
          <w:rPr>
            <w:rStyle w:val="Hyperlink"/>
          </w:rPr>
          <w:t>http://aging.ohio.gov</w:t>
        </w:r>
      </w:hyperlink>
      <w:r w:rsidRPr="005E03DA">
        <w:rPr>
          <w:color w:val="0070C0"/>
        </w:rPr>
        <w:t>.</w:t>
      </w:r>
    </w:p>
    <w:p w14:paraId="0DB72A83" w14:textId="25D07C99" w:rsidR="005F4603" w:rsidRPr="005E03DA" w:rsidRDefault="005E03DA" w:rsidP="005F4603">
      <w:pPr>
        <w:spacing w:after="0"/>
      </w:pPr>
      <w:r>
        <w:tab/>
      </w:r>
      <w:r>
        <w:tab/>
        <w:t>Point of contact: The Ohio Department of Aging</w:t>
      </w:r>
    </w:p>
    <w:p w14:paraId="10B9798A" w14:textId="3D4D51B7" w:rsidR="004135AD" w:rsidRPr="005E03DA" w:rsidRDefault="00871B10" w:rsidP="005F4603">
      <w:pPr>
        <w:pStyle w:val="ListParagraph"/>
        <w:numPr>
          <w:ilvl w:val="0"/>
          <w:numId w:val="3"/>
        </w:numPr>
        <w:spacing w:after="0"/>
      </w:pPr>
      <w:r w:rsidRPr="005E03DA">
        <w:t xml:space="preserve">At the top, click on “for agencies &amp; service </w:t>
      </w:r>
      <w:proofErr w:type="gramStart"/>
      <w:r w:rsidRPr="005E03DA">
        <w:t>providers</w:t>
      </w:r>
      <w:proofErr w:type="gramEnd"/>
      <w:r w:rsidRPr="005E03DA">
        <w:t>”</w:t>
      </w:r>
    </w:p>
    <w:p w14:paraId="36784D05" w14:textId="65A848F9" w:rsidR="004135AD" w:rsidRPr="005E03DA" w:rsidRDefault="00871B10" w:rsidP="005F4603">
      <w:pPr>
        <w:pStyle w:val="ListParagraph"/>
        <w:numPr>
          <w:ilvl w:val="0"/>
          <w:numId w:val="3"/>
        </w:numPr>
        <w:spacing w:after="0"/>
      </w:pPr>
      <w:r w:rsidRPr="005E03DA">
        <w:t>On the left, choose “</w:t>
      </w:r>
      <w:proofErr w:type="gramStart"/>
      <w:r w:rsidRPr="005E03DA">
        <w:t>certification</w:t>
      </w:r>
      <w:proofErr w:type="gramEnd"/>
      <w:r w:rsidRPr="005E03DA">
        <w:t>”</w:t>
      </w:r>
    </w:p>
    <w:p w14:paraId="402F80E6" w14:textId="6B862D83" w:rsidR="004135AD" w:rsidRPr="005E03DA" w:rsidRDefault="00871B10" w:rsidP="005F4603">
      <w:pPr>
        <w:pStyle w:val="ListParagraph"/>
        <w:numPr>
          <w:ilvl w:val="0"/>
          <w:numId w:val="3"/>
        </w:numPr>
        <w:spacing w:after="0"/>
      </w:pPr>
      <w:r w:rsidRPr="005E03DA">
        <w:t>Scroll to the middle of the page, click “</w:t>
      </w:r>
      <w:r w:rsidRPr="004E56F2">
        <w:rPr>
          <w:b/>
          <w:bCs/>
        </w:rPr>
        <w:t>Individual provider</w:t>
      </w:r>
      <w:r w:rsidRPr="005E03DA">
        <w:t xml:space="preserve">: </w:t>
      </w:r>
      <w:r w:rsidRPr="00C01E2D">
        <w:rPr>
          <w:b/>
          <w:bCs/>
        </w:rPr>
        <w:t xml:space="preserve">Choices Home Care </w:t>
      </w:r>
      <w:proofErr w:type="gramStart"/>
      <w:r w:rsidRPr="00C01E2D">
        <w:rPr>
          <w:b/>
          <w:bCs/>
        </w:rPr>
        <w:t>Attendant</w:t>
      </w:r>
      <w:r w:rsidRPr="005E03DA">
        <w:t>”</w:t>
      </w:r>
      <w:proofErr w:type="gramEnd"/>
    </w:p>
    <w:p w14:paraId="01D54763" w14:textId="7D1FA0B5" w:rsidR="00022C49" w:rsidRDefault="00871B10" w:rsidP="00022C49">
      <w:pPr>
        <w:pStyle w:val="ListParagraph"/>
        <w:numPr>
          <w:ilvl w:val="0"/>
          <w:numId w:val="3"/>
        </w:numPr>
        <w:spacing w:after="0"/>
      </w:pPr>
      <w:r w:rsidRPr="005E03DA">
        <w:t xml:space="preserve">Scroll to the bottom and click </w:t>
      </w:r>
      <w:r w:rsidR="00022C49">
        <w:t xml:space="preserve">the Provider Network Module (PNM) website </w:t>
      </w:r>
      <w:proofErr w:type="gramStart"/>
      <w:r w:rsidR="00022C49">
        <w:t>address</w:t>
      </w:r>
      <w:proofErr w:type="gramEnd"/>
    </w:p>
    <w:p w14:paraId="5A0635C3" w14:textId="7130E8CB" w:rsidR="005B53EF" w:rsidRPr="003379BC" w:rsidRDefault="005B53EF" w:rsidP="003379BC">
      <w:pPr>
        <w:spacing w:after="0"/>
        <w:jc w:val="center"/>
        <w:rPr>
          <w:color w:val="FF0000"/>
          <w:sz w:val="20"/>
          <w:szCs w:val="20"/>
        </w:rPr>
      </w:pPr>
      <w:r w:rsidRPr="003379BC">
        <w:rPr>
          <w:color w:val="FF0000"/>
          <w:sz w:val="20"/>
          <w:szCs w:val="20"/>
        </w:rPr>
        <w:t>*</w:t>
      </w:r>
      <w:r w:rsidR="00621236" w:rsidRPr="003379BC">
        <w:rPr>
          <w:color w:val="FF0000"/>
          <w:sz w:val="20"/>
          <w:szCs w:val="20"/>
        </w:rPr>
        <w:t xml:space="preserve">It is recommended that the application be completed </w:t>
      </w:r>
      <w:r w:rsidR="003379BC">
        <w:rPr>
          <w:color w:val="FF0000"/>
          <w:sz w:val="20"/>
          <w:szCs w:val="20"/>
        </w:rPr>
        <w:t>i</w:t>
      </w:r>
      <w:r w:rsidR="00621236" w:rsidRPr="003379BC">
        <w:rPr>
          <w:color w:val="FF0000"/>
          <w:sz w:val="20"/>
          <w:szCs w:val="20"/>
        </w:rPr>
        <w:t xml:space="preserve">n the Chrome browser </w:t>
      </w:r>
      <w:r w:rsidR="003379BC" w:rsidRPr="003379BC">
        <w:rPr>
          <w:color w:val="FF0000"/>
          <w:sz w:val="20"/>
          <w:szCs w:val="20"/>
        </w:rPr>
        <w:t xml:space="preserve">in Incognito Mode </w:t>
      </w:r>
      <w:r w:rsidR="00621236" w:rsidRPr="003379BC">
        <w:rPr>
          <w:color w:val="FF0000"/>
          <w:sz w:val="20"/>
          <w:szCs w:val="20"/>
        </w:rPr>
        <w:t>and on a computer or laptop.</w:t>
      </w:r>
    </w:p>
    <w:p w14:paraId="5FB1179F" w14:textId="56F4E249" w:rsidR="009D1F13" w:rsidRDefault="00022C49" w:rsidP="009D1F13">
      <w:pPr>
        <w:pStyle w:val="ListParagraph"/>
        <w:numPr>
          <w:ilvl w:val="0"/>
          <w:numId w:val="3"/>
        </w:numPr>
        <w:spacing w:after="0"/>
      </w:pPr>
      <w:r>
        <w:t>Log In with your OH/ID or set up OH/ID</w:t>
      </w:r>
      <w:r w:rsidR="004943A1" w:rsidRPr="005E03DA">
        <w:t xml:space="preserve"> </w:t>
      </w:r>
      <w:r w:rsidR="004E56F2">
        <w:t>(instructions in packet)</w:t>
      </w:r>
    </w:p>
    <w:p w14:paraId="03B76D49" w14:textId="0DA3047B" w:rsidR="009D1F13" w:rsidRPr="005E03DA" w:rsidRDefault="009D1F13" w:rsidP="009D1F13">
      <w:pPr>
        <w:pStyle w:val="ListParagraph"/>
        <w:numPr>
          <w:ilvl w:val="1"/>
          <w:numId w:val="3"/>
        </w:numPr>
        <w:spacing w:after="0"/>
      </w:pPr>
      <w:r>
        <w:t xml:space="preserve">If logging in for the first time, CHOOSE </w:t>
      </w:r>
      <w:r w:rsidRPr="009D1F13">
        <w:rPr>
          <w:b/>
          <w:bCs/>
        </w:rPr>
        <w:t>ADMINISTRATOR</w:t>
      </w:r>
    </w:p>
    <w:p w14:paraId="20746343" w14:textId="2FB94D54" w:rsidR="00F82FAE" w:rsidRPr="005E03DA" w:rsidRDefault="004135AD" w:rsidP="004E56F2">
      <w:pPr>
        <w:pStyle w:val="ListParagraph"/>
        <w:numPr>
          <w:ilvl w:val="0"/>
          <w:numId w:val="3"/>
        </w:numPr>
        <w:spacing w:after="0"/>
      </w:pPr>
      <w:r w:rsidRPr="005E03DA">
        <w:t>Follow the instructions</w:t>
      </w:r>
      <w:r w:rsidR="004E56F2">
        <w:t xml:space="preserve">:  </w:t>
      </w:r>
      <w:r w:rsidR="00F82FAE">
        <w:t xml:space="preserve">Detailed instructions are included in </w:t>
      </w:r>
      <w:r w:rsidR="004E56F2">
        <w:t>the CHCAS</w:t>
      </w:r>
      <w:r w:rsidR="00F82FAE">
        <w:t xml:space="preserve"> packet</w:t>
      </w:r>
      <w:r w:rsidR="00EF633E">
        <w:t>. Please contact Provider Engagement Coach, Kacinda Mitchell at 330-899-5237 if you have questions.</w:t>
      </w:r>
    </w:p>
    <w:p w14:paraId="43861E14" w14:textId="50E1E1E9" w:rsidR="004E56F2" w:rsidRDefault="005F4603" w:rsidP="004E56F2">
      <w:pPr>
        <w:pStyle w:val="ListParagraph"/>
        <w:numPr>
          <w:ilvl w:val="0"/>
          <w:numId w:val="3"/>
        </w:numPr>
        <w:spacing w:after="0"/>
      </w:pPr>
      <w:r w:rsidRPr="005E03DA">
        <w:t xml:space="preserve">After submission of your online </w:t>
      </w:r>
      <w:proofErr w:type="gramStart"/>
      <w:r w:rsidRPr="005E03DA">
        <w:t>application</w:t>
      </w:r>
      <w:proofErr w:type="gramEnd"/>
      <w:r w:rsidRPr="005E03DA">
        <w:t xml:space="preserve"> </w:t>
      </w:r>
      <w:r w:rsidR="004E56F2">
        <w:t xml:space="preserve">you may check the status by calling </w:t>
      </w:r>
      <w:r w:rsidR="004E56F2" w:rsidRPr="005E03DA">
        <w:t>1-800-266-4346</w:t>
      </w:r>
      <w:r w:rsidR="004E56F2">
        <w:t xml:space="preserve"> or emailing </w:t>
      </w:r>
      <w:hyperlink r:id="rId9" w:history="1">
        <w:r w:rsidR="004E56F2" w:rsidRPr="00542334">
          <w:rPr>
            <w:rStyle w:val="Hyperlink"/>
          </w:rPr>
          <w:t>Provider_Enrollment@age.ohio.gov</w:t>
        </w:r>
      </w:hyperlink>
    </w:p>
    <w:p w14:paraId="769C0F5F" w14:textId="47BD9C03" w:rsidR="005F4603" w:rsidRPr="005E03DA" w:rsidRDefault="005F4603" w:rsidP="00C60713">
      <w:pPr>
        <w:pStyle w:val="ListParagraph"/>
        <w:spacing w:after="0"/>
        <w:ind w:left="1800"/>
      </w:pPr>
      <w:r w:rsidRPr="005E03DA">
        <w:rPr>
          <w:color w:val="0070C0"/>
        </w:rPr>
        <w:t xml:space="preserve"> </w:t>
      </w:r>
    </w:p>
    <w:p w14:paraId="24FC3FE2" w14:textId="744351F9" w:rsidR="004135AD" w:rsidRPr="005E03DA" w:rsidRDefault="004135AD" w:rsidP="005B53EF">
      <w:pPr>
        <w:spacing w:after="0"/>
        <w:ind w:left="1440" w:hanging="1440"/>
      </w:pPr>
      <w:r w:rsidRPr="005E03DA">
        <w:rPr>
          <w:b/>
          <w:u w:val="single"/>
        </w:rPr>
        <w:t>PHASE 2</w:t>
      </w:r>
      <w:r w:rsidR="005F4603" w:rsidRPr="005E03DA">
        <w:rPr>
          <w:b/>
        </w:rPr>
        <w:tab/>
      </w:r>
      <w:r w:rsidR="00945494" w:rsidRPr="005E03DA">
        <w:rPr>
          <w:b/>
        </w:rPr>
        <w:t>Pre-Certification Review - ODA will forward y</w:t>
      </w:r>
      <w:r w:rsidRPr="005E03DA">
        <w:rPr>
          <w:b/>
          <w:bCs/>
        </w:rPr>
        <w:t>our application to Direction Hom</w:t>
      </w:r>
      <w:r w:rsidR="006E2D11" w:rsidRPr="005E03DA">
        <w:rPr>
          <w:b/>
          <w:bCs/>
        </w:rPr>
        <w:t>e</w:t>
      </w:r>
      <w:r w:rsidR="00CB3255" w:rsidRPr="005E03DA">
        <w:rPr>
          <w:b/>
          <w:bCs/>
        </w:rPr>
        <w:t>:</w:t>
      </w:r>
      <w:r w:rsidR="006E2D11" w:rsidRPr="005E03DA">
        <w:rPr>
          <w:b/>
          <w:bCs/>
        </w:rPr>
        <w:t xml:space="preserve"> Provider Relations </w:t>
      </w:r>
      <w:r w:rsidRPr="005E03DA">
        <w:rPr>
          <w:b/>
          <w:bCs/>
        </w:rPr>
        <w:t>Department for review.</w:t>
      </w:r>
    </w:p>
    <w:p w14:paraId="58E5818E" w14:textId="5EAFEBA4" w:rsidR="005F4603" w:rsidRPr="005E03DA" w:rsidRDefault="005E03DA" w:rsidP="005F4603">
      <w:pPr>
        <w:spacing w:after="0"/>
        <w:ind w:left="1440" w:hanging="1440"/>
      </w:pPr>
      <w:r w:rsidRPr="005E03DA">
        <w:tab/>
        <w:t>Point of contact: Direction Home</w:t>
      </w:r>
      <w:r>
        <w:t>: Provider Relations Department</w:t>
      </w:r>
    </w:p>
    <w:p w14:paraId="7C2B905F" w14:textId="3F5E7AB7" w:rsidR="004135AD" w:rsidRPr="005E03DA" w:rsidRDefault="004135AD" w:rsidP="005F4603">
      <w:pPr>
        <w:pStyle w:val="ListParagraph"/>
        <w:numPr>
          <w:ilvl w:val="0"/>
          <w:numId w:val="4"/>
        </w:numPr>
        <w:spacing w:after="0"/>
      </w:pPr>
      <w:r w:rsidRPr="005E03DA">
        <w:t>You will be contacted by a Direction Home Pr</w:t>
      </w:r>
      <w:r w:rsidR="006E2D11" w:rsidRPr="005E03DA">
        <w:t xml:space="preserve">ovider Relations </w:t>
      </w:r>
      <w:r w:rsidR="008E175A">
        <w:t>Specialist</w:t>
      </w:r>
      <w:r w:rsidR="00B0311E" w:rsidRPr="005E03DA">
        <w:t xml:space="preserve"> for a pre-certification</w:t>
      </w:r>
      <w:r w:rsidR="006E2D11" w:rsidRPr="005E03DA">
        <w:t xml:space="preserve"> interview.</w:t>
      </w:r>
      <w:r w:rsidR="005C3FE6" w:rsidRPr="005E03DA">
        <w:t xml:space="preserve">  During this phase, you can send questions to the Provider Relations Specialist from DHAD that contacted you</w:t>
      </w:r>
      <w:r w:rsidR="00945494" w:rsidRPr="005E03DA">
        <w:t>.</w:t>
      </w:r>
    </w:p>
    <w:p w14:paraId="50869FE6" w14:textId="1EE618F0" w:rsidR="000F59BE" w:rsidRPr="005E03DA" w:rsidRDefault="005C3FE6" w:rsidP="005F4603">
      <w:pPr>
        <w:pStyle w:val="ListParagraph"/>
        <w:numPr>
          <w:ilvl w:val="0"/>
          <w:numId w:val="4"/>
        </w:numPr>
        <w:spacing w:after="0"/>
      </w:pPr>
      <w:r w:rsidRPr="005E03DA">
        <w:t xml:space="preserve">DHAD sends your documentation to ODA for their approval.  </w:t>
      </w:r>
      <w:r w:rsidR="000F59BE" w:rsidRPr="005E03DA">
        <w:t>NOTE: It</w:t>
      </w:r>
      <w:r w:rsidRPr="005E03DA">
        <w:t xml:space="preserve"> can take several weeks</w:t>
      </w:r>
      <w:r w:rsidR="000F59BE" w:rsidRPr="005E03DA">
        <w:t xml:space="preserve"> for ODA to issue their approval.</w:t>
      </w:r>
    </w:p>
    <w:p w14:paraId="2E4E9375" w14:textId="5C36BB18" w:rsidR="004135AD" w:rsidRPr="005E03DA" w:rsidRDefault="000F59BE" w:rsidP="005F4603">
      <w:pPr>
        <w:pStyle w:val="ListParagraph"/>
        <w:numPr>
          <w:ilvl w:val="0"/>
          <w:numId w:val="4"/>
        </w:numPr>
        <w:spacing w:after="0"/>
      </w:pPr>
      <w:r w:rsidRPr="005E03DA">
        <w:t xml:space="preserve">Once approved, Direction Home </w:t>
      </w:r>
      <w:r w:rsidR="006E2D11" w:rsidRPr="005E03DA">
        <w:t>ma</w:t>
      </w:r>
      <w:r w:rsidR="00B0311E" w:rsidRPr="005E03DA">
        <w:t>il</w:t>
      </w:r>
      <w:r w:rsidRPr="005E03DA">
        <w:t>s</w:t>
      </w:r>
      <w:r w:rsidR="00B0311E" w:rsidRPr="005E03DA">
        <w:t xml:space="preserve"> a contract</w:t>
      </w:r>
      <w:r w:rsidRPr="005E03DA">
        <w:t xml:space="preserve"> to you, </w:t>
      </w:r>
      <w:r w:rsidR="005C3FE6" w:rsidRPr="005E03DA">
        <w:t xml:space="preserve">which </w:t>
      </w:r>
      <w:r w:rsidR="00B0311E" w:rsidRPr="005E03DA">
        <w:t xml:space="preserve">must be completed </w:t>
      </w:r>
      <w:r w:rsidR="00945494" w:rsidRPr="005E03DA">
        <w:t xml:space="preserve">by you </w:t>
      </w:r>
      <w:r w:rsidR="00B0311E" w:rsidRPr="005E03DA">
        <w:t>and returned to Direction Home</w:t>
      </w:r>
      <w:r w:rsidR="00945494" w:rsidRPr="005E03DA">
        <w:t>.</w:t>
      </w:r>
    </w:p>
    <w:p w14:paraId="555B0824" w14:textId="77777777" w:rsidR="005F4603" w:rsidRPr="005E03DA" w:rsidRDefault="005F4603" w:rsidP="005F4603">
      <w:pPr>
        <w:spacing w:after="0"/>
      </w:pPr>
    </w:p>
    <w:p w14:paraId="177BCE97" w14:textId="01FBEB56" w:rsidR="004135AD" w:rsidRPr="005E03DA" w:rsidRDefault="004135AD" w:rsidP="000F59BE">
      <w:pPr>
        <w:spacing w:after="0"/>
        <w:ind w:left="1440" w:hanging="1440"/>
        <w:rPr>
          <w:b/>
        </w:rPr>
      </w:pPr>
      <w:r w:rsidRPr="005E03DA">
        <w:rPr>
          <w:b/>
          <w:u w:val="single"/>
        </w:rPr>
        <w:t>PHASE 3</w:t>
      </w:r>
      <w:r w:rsidR="005F4603" w:rsidRPr="005E03DA">
        <w:rPr>
          <w:b/>
        </w:rPr>
        <w:tab/>
      </w:r>
      <w:r w:rsidR="000F59BE" w:rsidRPr="005E03DA">
        <w:rPr>
          <w:b/>
        </w:rPr>
        <w:t xml:space="preserve">Enrollment with the Financial Management Service (FMS) – </w:t>
      </w:r>
      <w:r w:rsidR="000F59BE" w:rsidRPr="005E03DA">
        <w:rPr>
          <w:b/>
          <w:i/>
          <w:iCs/>
        </w:rPr>
        <w:t>You need to get paid!</w:t>
      </w:r>
      <w:r w:rsidR="000F59BE" w:rsidRPr="005E03DA">
        <w:rPr>
          <w:b/>
        </w:rPr>
        <w:t xml:space="preserve">  This phase c</w:t>
      </w:r>
      <w:r w:rsidR="006E2D11" w:rsidRPr="005E03DA">
        <w:rPr>
          <w:b/>
        </w:rPr>
        <w:t>an be complete</w:t>
      </w:r>
      <w:r w:rsidR="00B81FC5" w:rsidRPr="005E03DA">
        <w:rPr>
          <w:b/>
        </w:rPr>
        <w:t>d</w:t>
      </w:r>
      <w:r w:rsidR="00401395" w:rsidRPr="005E03DA">
        <w:rPr>
          <w:b/>
        </w:rPr>
        <w:t xml:space="preserve"> with the help</w:t>
      </w:r>
      <w:r w:rsidR="00871B10" w:rsidRPr="005E03DA">
        <w:rPr>
          <w:b/>
        </w:rPr>
        <w:t xml:space="preserve"> of</w:t>
      </w:r>
      <w:r w:rsidR="00401395" w:rsidRPr="005E03DA">
        <w:rPr>
          <w:b/>
        </w:rPr>
        <w:t xml:space="preserve"> Direction Home</w:t>
      </w:r>
      <w:r w:rsidR="00CB3255" w:rsidRPr="005E03DA">
        <w:rPr>
          <w:b/>
        </w:rPr>
        <w:t>: Case Management Department</w:t>
      </w:r>
    </w:p>
    <w:p w14:paraId="5217E684" w14:textId="32D52683" w:rsidR="005F4603" w:rsidRPr="005E03DA" w:rsidRDefault="005E03DA" w:rsidP="005F4603">
      <w:pPr>
        <w:spacing w:after="0"/>
      </w:pPr>
      <w:r>
        <w:tab/>
      </w:r>
      <w:r>
        <w:tab/>
        <w:t>Point of contact: Direction Home: Case Management Department</w:t>
      </w:r>
    </w:p>
    <w:p w14:paraId="41948F50" w14:textId="07236331" w:rsidR="00581CEF" w:rsidRPr="005E03DA" w:rsidRDefault="00581CEF" w:rsidP="005F4603">
      <w:pPr>
        <w:pStyle w:val="ListParagraph"/>
        <w:numPr>
          <w:ilvl w:val="0"/>
          <w:numId w:val="6"/>
        </w:numPr>
        <w:spacing w:after="0"/>
      </w:pPr>
      <w:r w:rsidRPr="005E03DA">
        <w:t>Contact Direction</w:t>
      </w:r>
      <w:r w:rsidR="00401395" w:rsidRPr="005E03DA">
        <w:t xml:space="preserve"> Home at 330-</w:t>
      </w:r>
      <w:r w:rsidR="00B53362">
        <w:t>595-1666</w:t>
      </w:r>
      <w:r w:rsidR="00D25D1A">
        <w:t xml:space="preserve"> or selfdirectioninfo@dhad.org</w:t>
      </w:r>
      <w:r w:rsidR="00465293" w:rsidRPr="005E03DA">
        <w:t xml:space="preserve"> to explain that you have completed </w:t>
      </w:r>
      <w:r w:rsidR="00465293" w:rsidRPr="005E03DA">
        <w:rPr>
          <w:bCs/>
        </w:rPr>
        <w:t>PHASE 2 of this process.</w:t>
      </w:r>
    </w:p>
    <w:p w14:paraId="0160FB60" w14:textId="02E9CF15" w:rsidR="004135AD" w:rsidRPr="005E03DA" w:rsidRDefault="004135AD" w:rsidP="00564CA4">
      <w:pPr>
        <w:pStyle w:val="ListParagraph"/>
        <w:numPr>
          <w:ilvl w:val="0"/>
          <w:numId w:val="6"/>
        </w:numPr>
        <w:spacing w:after="0"/>
      </w:pPr>
      <w:r w:rsidRPr="005E03DA">
        <w:t xml:space="preserve">You and </w:t>
      </w:r>
      <w:r w:rsidR="00401395" w:rsidRPr="005E03DA">
        <w:t>your Employe</w:t>
      </w:r>
      <w:r w:rsidR="00564CA4" w:rsidRPr="005E03DA">
        <w:t>r</w:t>
      </w:r>
      <w:r w:rsidR="00401395" w:rsidRPr="005E03DA">
        <w:t xml:space="preserve"> (the person receiving service) </w:t>
      </w:r>
      <w:r w:rsidR="004C5AE5" w:rsidRPr="005E03DA">
        <w:t>must enroll</w:t>
      </w:r>
      <w:r w:rsidR="00B81FC5" w:rsidRPr="005E03DA">
        <w:t xml:space="preserve"> with the</w:t>
      </w:r>
      <w:r w:rsidR="00465293" w:rsidRPr="005E03DA">
        <w:t xml:space="preserve"> F</w:t>
      </w:r>
      <w:r w:rsidR="00B81FC5" w:rsidRPr="005E03DA">
        <w:t>inancial Management Service (FMS</w:t>
      </w:r>
      <w:r w:rsidR="00132A57">
        <w:t>)</w:t>
      </w:r>
      <w:r w:rsidR="00D25D1A">
        <w:t>.</w:t>
      </w:r>
      <w:r w:rsidR="00C37416" w:rsidRPr="005E03DA">
        <w:t xml:space="preserve"> </w:t>
      </w:r>
      <w:r w:rsidR="00465293" w:rsidRPr="005E03DA">
        <w:t>D</w:t>
      </w:r>
      <w:r w:rsidR="00C37416" w:rsidRPr="005E03DA">
        <w:t>irection Home</w:t>
      </w:r>
      <w:r w:rsidR="00465293" w:rsidRPr="005E03DA">
        <w:t xml:space="preserve"> staff will a</w:t>
      </w:r>
      <w:r w:rsidR="00B81FC5" w:rsidRPr="005E03DA">
        <w:t xml:space="preserve">ssist </w:t>
      </w:r>
      <w:r w:rsidR="00C37416" w:rsidRPr="005E03DA">
        <w:t xml:space="preserve">you </w:t>
      </w:r>
      <w:r w:rsidR="00B81FC5" w:rsidRPr="005E03DA">
        <w:t xml:space="preserve">with enrollment </w:t>
      </w:r>
      <w:r w:rsidR="00C37416" w:rsidRPr="005E03DA">
        <w:t>in</w:t>
      </w:r>
      <w:r w:rsidR="00B81FC5" w:rsidRPr="005E03DA">
        <w:t>to</w:t>
      </w:r>
      <w:r w:rsidR="00465293" w:rsidRPr="005E03DA">
        <w:t xml:space="preserve"> the F</w:t>
      </w:r>
      <w:r w:rsidR="00C37416" w:rsidRPr="005E03DA">
        <w:t>inancial Management Service</w:t>
      </w:r>
      <w:r w:rsidR="00465293" w:rsidRPr="005E03DA">
        <w:t>.</w:t>
      </w:r>
    </w:p>
    <w:p w14:paraId="32C997A2" w14:textId="684F90D1" w:rsidR="00465293" w:rsidRPr="005E03DA" w:rsidRDefault="00465293" w:rsidP="004E56F2">
      <w:pPr>
        <w:pStyle w:val="ListParagraph"/>
        <w:numPr>
          <w:ilvl w:val="1"/>
          <w:numId w:val="6"/>
        </w:numPr>
        <w:spacing w:after="0"/>
      </w:pPr>
      <w:r w:rsidRPr="005E03DA">
        <w:t>Schedule</w:t>
      </w:r>
      <w:r w:rsidR="00EF633E">
        <w:t xml:space="preserve"> phone call or</w:t>
      </w:r>
      <w:r w:rsidRPr="005E03DA">
        <w:t xml:space="preserve"> home visit with D</w:t>
      </w:r>
      <w:r w:rsidR="00C37416" w:rsidRPr="005E03DA">
        <w:t>irection Home</w:t>
      </w:r>
      <w:r w:rsidRPr="005E03DA">
        <w:t xml:space="preserve"> staff, </w:t>
      </w:r>
      <w:r w:rsidR="00C37416" w:rsidRPr="005E03DA">
        <w:t>yourself</w:t>
      </w:r>
      <w:r w:rsidRPr="005E03DA">
        <w:t xml:space="preserve">, </w:t>
      </w:r>
      <w:r w:rsidR="00564CA4" w:rsidRPr="005E03DA">
        <w:t>and the</w:t>
      </w:r>
      <w:r w:rsidR="002032FC" w:rsidRPr="005E03DA">
        <w:t xml:space="preserve"> </w:t>
      </w:r>
      <w:r w:rsidR="00564CA4" w:rsidRPr="005E03DA">
        <w:t>consumer</w:t>
      </w:r>
      <w:r w:rsidR="00AA0ED8" w:rsidRPr="005E03DA">
        <w:t>/patient</w:t>
      </w:r>
    </w:p>
    <w:p w14:paraId="7ACAF000" w14:textId="2625F22D" w:rsidR="00B81FC5" w:rsidRPr="005E03DA" w:rsidRDefault="002032FC" w:rsidP="005F4603">
      <w:pPr>
        <w:pStyle w:val="ListParagraph"/>
        <w:numPr>
          <w:ilvl w:val="0"/>
          <w:numId w:val="6"/>
        </w:numPr>
        <w:spacing w:after="0"/>
      </w:pPr>
      <w:r w:rsidRPr="005E03DA">
        <w:t>Next, a</w:t>
      </w:r>
      <w:r w:rsidR="00401395" w:rsidRPr="005E03DA">
        <w:t>n</w:t>
      </w:r>
      <w:r w:rsidR="00B81FC5" w:rsidRPr="005E03DA">
        <w:t xml:space="preserve"> Enrollment Specialist from </w:t>
      </w:r>
      <w:r w:rsidR="00132A57">
        <w:t xml:space="preserve">the FMS </w:t>
      </w:r>
      <w:r w:rsidR="00B81FC5" w:rsidRPr="005E03DA">
        <w:t xml:space="preserve">will contact you and the </w:t>
      </w:r>
      <w:r w:rsidR="00911C17">
        <w:t>waiver participant</w:t>
      </w:r>
      <w:r w:rsidR="00B81FC5" w:rsidRPr="005E03DA">
        <w:t xml:space="preserve"> to assist with the remainder of the enrollment</w:t>
      </w:r>
      <w:r w:rsidR="00132A57">
        <w:t xml:space="preserve"> steps.</w:t>
      </w:r>
    </w:p>
    <w:p w14:paraId="7EB76AB0" w14:textId="77777777" w:rsidR="003B1B0F" w:rsidRDefault="003B1B0F" w:rsidP="003B1B0F">
      <w:pPr>
        <w:spacing w:after="0"/>
      </w:pPr>
    </w:p>
    <w:p w14:paraId="48E3B448" w14:textId="77777777" w:rsidR="00911C17" w:rsidRDefault="00911C17" w:rsidP="003B1B0F">
      <w:pPr>
        <w:spacing w:after="0"/>
      </w:pPr>
    </w:p>
    <w:p w14:paraId="09061227" w14:textId="5BAD3032" w:rsidR="003B1B0F" w:rsidRPr="00911C17" w:rsidRDefault="006963E7" w:rsidP="003B1B0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Financial Management Service (FMS) What to expect</w:t>
      </w:r>
      <w:r w:rsidR="003B1B0F" w:rsidRPr="00911C17">
        <w:rPr>
          <w:b/>
          <w:bCs/>
          <w:u w:val="single"/>
        </w:rPr>
        <w:t xml:space="preserve"> – New Referral Enrollment Timeline:</w:t>
      </w:r>
      <w:r w:rsidR="004E56F2">
        <w:rPr>
          <w:b/>
          <w:bCs/>
          <w:u w:val="single"/>
        </w:rPr>
        <w:t xml:space="preserve"> </w:t>
      </w:r>
    </w:p>
    <w:p w14:paraId="73DA6D46" w14:textId="77777777" w:rsidR="003B1B0F" w:rsidRDefault="003B1B0F" w:rsidP="003B1B0F">
      <w:pPr>
        <w:spacing w:after="0"/>
      </w:pPr>
    </w:p>
    <w:p w14:paraId="7BE36EA2" w14:textId="266FD000" w:rsidR="003B1B0F" w:rsidRDefault="003B1B0F" w:rsidP="003B1B0F">
      <w:pPr>
        <w:pStyle w:val="ListParagraph"/>
        <w:numPr>
          <w:ilvl w:val="0"/>
          <w:numId w:val="7"/>
        </w:numPr>
        <w:spacing w:after="0"/>
      </w:pPr>
      <w:r w:rsidRPr="004751FF">
        <w:rPr>
          <w:b/>
          <w:bCs/>
          <w:color w:val="548DD4" w:themeColor="text2" w:themeTint="99"/>
        </w:rPr>
        <w:t>Referr</w:t>
      </w:r>
      <w:r w:rsidR="00730AAB">
        <w:rPr>
          <w:b/>
          <w:bCs/>
          <w:color w:val="548DD4" w:themeColor="text2" w:themeTint="99"/>
        </w:rPr>
        <w:t>al</w:t>
      </w:r>
      <w:r w:rsidRPr="004751FF">
        <w:rPr>
          <w:b/>
          <w:bCs/>
          <w:color w:val="548DD4" w:themeColor="text2" w:themeTint="99"/>
        </w:rPr>
        <w:t xml:space="preserve"> to </w:t>
      </w:r>
      <w:r w:rsidR="006963E7">
        <w:rPr>
          <w:b/>
          <w:bCs/>
          <w:color w:val="548DD4" w:themeColor="text2" w:themeTint="99"/>
        </w:rPr>
        <w:t>FMS</w:t>
      </w:r>
      <w:r w:rsidRPr="004751FF">
        <w:rPr>
          <w:b/>
          <w:bCs/>
          <w:color w:val="548DD4" w:themeColor="text2" w:themeTint="99"/>
        </w:rPr>
        <w:t>:</w:t>
      </w:r>
      <w:r w:rsidRPr="004751FF">
        <w:rPr>
          <w:color w:val="548DD4" w:themeColor="text2" w:themeTint="99"/>
        </w:rPr>
        <w:t xml:space="preserve"> </w:t>
      </w:r>
      <w:r>
        <w:t xml:space="preserve">Direction Home staff refers the participant and provider to </w:t>
      </w:r>
      <w:r w:rsidR="006963E7">
        <w:t>the FMS company</w:t>
      </w:r>
      <w:r>
        <w:t>.</w:t>
      </w:r>
    </w:p>
    <w:p w14:paraId="3C57B254" w14:textId="77777777" w:rsidR="00911C17" w:rsidRDefault="00911C17" w:rsidP="00911C17">
      <w:pPr>
        <w:pStyle w:val="ListParagraph"/>
        <w:spacing w:after="0"/>
      </w:pPr>
    </w:p>
    <w:p w14:paraId="4714D2FC" w14:textId="55E2B651" w:rsidR="003B1B0F" w:rsidRDefault="006963E7" w:rsidP="003B1B0F">
      <w:pPr>
        <w:pStyle w:val="ListParagraph"/>
        <w:numPr>
          <w:ilvl w:val="0"/>
          <w:numId w:val="7"/>
        </w:numPr>
        <w:spacing w:after="0"/>
      </w:pPr>
      <w:r>
        <w:rPr>
          <w:b/>
          <w:bCs/>
          <w:color w:val="548DD4" w:themeColor="text2" w:themeTint="99"/>
        </w:rPr>
        <w:t>FMS</w:t>
      </w:r>
      <w:r w:rsidR="003B1B0F" w:rsidRPr="004751FF">
        <w:rPr>
          <w:b/>
          <w:bCs/>
          <w:color w:val="548DD4" w:themeColor="text2" w:themeTint="99"/>
        </w:rPr>
        <w:t xml:space="preserve"> Enrollment Specialist Assigned:</w:t>
      </w:r>
      <w:r w:rsidR="003B1B0F">
        <w:t xml:space="preserve"> </w:t>
      </w:r>
      <w:r>
        <w:t>A</w:t>
      </w:r>
      <w:r w:rsidR="003B1B0F">
        <w:t>n Enrollment Specialist</w:t>
      </w:r>
      <w:r>
        <w:t xml:space="preserve"> will be assigned</w:t>
      </w:r>
      <w:r w:rsidR="003B1B0F">
        <w:t xml:space="preserve"> to your case within 1-2 business days.</w:t>
      </w:r>
    </w:p>
    <w:p w14:paraId="23B13456" w14:textId="77777777" w:rsidR="00911C17" w:rsidRDefault="00911C17" w:rsidP="00911C17">
      <w:pPr>
        <w:pStyle w:val="ListParagraph"/>
      </w:pPr>
    </w:p>
    <w:p w14:paraId="5C0D19AA" w14:textId="635A03C7" w:rsidR="004751FF" w:rsidRDefault="003B1B0F" w:rsidP="003B1B0F">
      <w:pPr>
        <w:pStyle w:val="ListParagraph"/>
        <w:numPr>
          <w:ilvl w:val="0"/>
          <w:numId w:val="7"/>
        </w:numPr>
        <w:spacing w:after="0"/>
      </w:pPr>
      <w:r w:rsidRPr="004751FF">
        <w:rPr>
          <w:b/>
          <w:bCs/>
          <w:color w:val="548DD4" w:themeColor="text2" w:themeTint="99"/>
        </w:rPr>
        <w:t xml:space="preserve">Welcome Call: </w:t>
      </w:r>
      <w:r>
        <w:t xml:space="preserve">Enrollment Specialist will complete Welcome Call to the Participant or Authorized representative and </w:t>
      </w:r>
      <w:r w:rsidR="00911C17">
        <w:t>P</w:t>
      </w:r>
      <w:r>
        <w:t xml:space="preserve">rovider. During the call they will explain the </w:t>
      </w:r>
      <w:r w:rsidR="004751FF">
        <w:t xml:space="preserve">program. They will schedule a time to complete your enrollment paperwork. This step occurs generally within 3 business days. </w:t>
      </w:r>
    </w:p>
    <w:p w14:paraId="6F9E57FC" w14:textId="24572860" w:rsidR="006963E7" w:rsidRDefault="004751FF" w:rsidP="004751FF">
      <w:pPr>
        <w:pStyle w:val="ListParagraph"/>
        <w:spacing w:after="0"/>
      </w:pPr>
      <w:r w:rsidRPr="004751FF">
        <w:rPr>
          <w:b/>
          <w:bCs/>
        </w:rPr>
        <w:t>Note</w:t>
      </w:r>
      <w:r>
        <w:t xml:space="preserve">: </w:t>
      </w:r>
      <w:r w:rsidR="006963E7" w:rsidRPr="006963E7">
        <w:rPr>
          <w:b/>
          <w:bCs/>
        </w:rPr>
        <w:t>Please save the below numbers in your phone after the initial call</w:t>
      </w:r>
    </w:p>
    <w:p w14:paraId="4AEA0570" w14:textId="2B442078" w:rsidR="004751FF" w:rsidRDefault="004751FF" w:rsidP="004751FF">
      <w:pPr>
        <w:pStyle w:val="ListParagraph"/>
        <w:spacing w:after="0"/>
      </w:pPr>
      <w:r>
        <w:t xml:space="preserve">PASSPORT participants and </w:t>
      </w:r>
      <w:r w:rsidR="00911C17">
        <w:t xml:space="preserve">their </w:t>
      </w:r>
      <w:r>
        <w:t xml:space="preserve">providers, PPL calls will come from 1-833-475-3070. </w:t>
      </w:r>
    </w:p>
    <w:p w14:paraId="1155BC6A" w14:textId="0212ED45" w:rsidR="003B1B0F" w:rsidRDefault="004751FF" w:rsidP="004751FF">
      <w:pPr>
        <w:pStyle w:val="ListParagraph"/>
        <w:spacing w:after="0"/>
      </w:pPr>
      <w:proofErr w:type="spellStart"/>
      <w:r>
        <w:t>MyCare</w:t>
      </w:r>
      <w:proofErr w:type="spellEnd"/>
      <w:r>
        <w:t xml:space="preserve"> Ohio waiver participants and </w:t>
      </w:r>
      <w:r w:rsidR="00911C17">
        <w:t xml:space="preserve">their </w:t>
      </w:r>
      <w:r>
        <w:t xml:space="preserve">providers, PPL calls will come from 1-866-886-1818. </w:t>
      </w:r>
    </w:p>
    <w:p w14:paraId="68050D06" w14:textId="518F5673" w:rsidR="004751FF" w:rsidRDefault="006963E7" w:rsidP="004751FF">
      <w:pPr>
        <w:pStyle w:val="ListParagraph"/>
        <w:spacing w:after="0"/>
      </w:pPr>
      <w:r>
        <w:t xml:space="preserve">Care Coordination participants and providers, Acumen calls will come from </w:t>
      </w:r>
      <w:proofErr w:type="gramStart"/>
      <w:r w:rsidR="00730AAB">
        <w:t>480-497-0343</w:t>
      </w:r>
      <w:proofErr w:type="gramEnd"/>
    </w:p>
    <w:p w14:paraId="622B2E89" w14:textId="77777777" w:rsidR="00911C17" w:rsidRDefault="00911C17" w:rsidP="004751FF">
      <w:pPr>
        <w:pStyle w:val="ListParagraph"/>
        <w:spacing w:after="0"/>
      </w:pPr>
    </w:p>
    <w:p w14:paraId="6A25A212" w14:textId="28E86D54" w:rsidR="004751FF" w:rsidRDefault="004751FF" w:rsidP="004751FF">
      <w:pPr>
        <w:pStyle w:val="ListParagraph"/>
        <w:numPr>
          <w:ilvl w:val="0"/>
          <w:numId w:val="7"/>
        </w:numPr>
        <w:spacing w:after="0"/>
      </w:pPr>
      <w:r w:rsidRPr="004751FF">
        <w:rPr>
          <w:b/>
          <w:bCs/>
          <w:color w:val="548DD4" w:themeColor="text2" w:themeTint="99"/>
        </w:rPr>
        <w:t xml:space="preserve">Enrollment Call: </w:t>
      </w:r>
      <w:r>
        <w:t>Enrollment Specialist will call you and your provider to inform and train you on responsibilities, program rules, and complete paperwork. This call may take up to 2 hours.</w:t>
      </w:r>
    </w:p>
    <w:p w14:paraId="321A26C0" w14:textId="77777777" w:rsidR="00911C17" w:rsidRDefault="00911C17" w:rsidP="00911C17">
      <w:pPr>
        <w:pStyle w:val="ListParagraph"/>
        <w:spacing w:after="0"/>
      </w:pPr>
    </w:p>
    <w:p w14:paraId="21C69BBA" w14:textId="139995A7" w:rsidR="004751FF" w:rsidRDefault="004751FF" w:rsidP="004751FF">
      <w:pPr>
        <w:pStyle w:val="ListParagraph"/>
        <w:numPr>
          <w:ilvl w:val="0"/>
          <w:numId w:val="7"/>
        </w:numPr>
        <w:spacing w:after="0"/>
      </w:pPr>
      <w:r w:rsidRPr="004751FF">
        <w:rPr>
          <w:b/>
          <w:bCs/>
          <w:color w:val="548DD4" w:themeColor="text2" w:themeTint="99"/>
        </w:rPr>
        <w:t>Weekly Updates:</w:t>
      </w:r>
      <w:r>
        <w:t xml:space="preserve">  Enrollment Specialist will call or email weekly with updates on your paperwork. </w:t>
      </w:r>
    </w:p>
    <w:p w14:paraId="73D8E7AA" w14:textId="189B883F" w:rsidR="004751FF" w:rsidRDefault="004751FF" w:rsidP="004751FF">
      <w:pPr>
        <w:pStyle w:val="ListParagraph"/>
        <w:spacing w:after="0"/>
      </w:pPr>
      <w:r w:rsidRPr="004751FF">
        <w:rPr>
          <w:b/>
          <w:bCs/>
        </w:rPr>
        <w:t>Note</w:t>
      </w:r>
      <w:r>
        <w:t>: Please allow 3-5 business days to process paperwork.</w:t>
      </w:r>
    </w:p>
    <w:p w14:paraId="22A08BFD" w14:textId="77777777" w:rsidR="00911C17" w:rsidRDefault="00911C17" w:rsidP="004751FF">
      <w:pPr>
        <w:pStyle w:val="ListParagraph"/>
        <w:spacing w:after="0"/>
      </w:pPr>
    </w:p>
    <w:p w14:paraId="0488866F" w14:textId="17C1A928" w:rsidR="004751FF" w:rsidRDefault="004751FF" w:rsidP="004751FF">
      <w:pPr>
        <w:pStyle w:val="ListParagraph"/>
        <w:numPr>
          <w:ilvl w:val="0"/>
          <w:numId w:val="7"/>
        </w:numPr>
        <w:spacing w:after="0"/>
      </w:pPr>
      <w:r w:rsidRPr="004751FF">
        <w:rPr>
          <w:b/>
          <w:bCs/>
          <w:color w:val="548DD4" w:themeColor="text2" w:themeTint="99"/>
        </w:rPr>
        <w:t>Start Date Notification &amp; Timesheet Training call:</w:t>
      </w:r>
      <w:r>
        <w:t xml:space="preserve"> Enrollment Specialist will email the waiver care manager to provide the Good to Go email</w:t>
      </w:r>
      <w:r w:rsidR="006963E7">
        <w:t xml:space="preserve">.  The </w:t>
      </w:r>
      <w:r>
        <w:t xml:space="preserve">care manager will then send </w:t>
      </w:r>
      <w:r w:rsidR="00911C17">
        <w:t xml:space="preserve">the provider’s </w:t>
      </w:r>
      <w:r>
        <w:t xml:space="preserve">start date and authorization to </w:t>
      </w:r>
      <w:proofErr w:type="gramStart"/>
      <w:r w:rsidR="006963E7">
        <w:t>the FMS</w:t>
      </w:r>
      <w:proofErr w:type="gramEnd"/>
      <w:r>
        <w:t xml:space="preserve">.  </w:t>
      </w:r>
      <w:r w:rsidR="006963E7">
        <w:t>The E</w:t>
      </w:r>
      <w:r>
        <w:t xml:space="preserve">nrollment </w:t>
      </w:r>
      <w:r w:rsidR="006963E7">
        <w:t>S</w:t>
      </w:r>
      <w:r>
        <w:t>pecialist will then train the Participant</w:t>
      </w:r>
      <w:r w:rsidR="00911C17">
        <w:t>/</w:t>
      </w:r>
      <w:r>
        <w:t>Authorized Representative and Provider on how to clock in and out for your shifts</w:t>
      </w:r>
      <w:r w:rsidR="00911C17">
        <w:t>, submit and approve timesheets</w:t>
      </w:r>
      <w:r>
        <w:t>.</w:t>
      </w:r>
    </w:p>
    <w:p w14:paraId="70F0B4A7" w14:textId="77777777" w:rsidR="00911C17" w:rsidRDefault="00911C17" w:rsidP="00911C17">
      <w:pPr>
        <w:pStyle w:val="ListParagraph"/>
        <w:spacing w:after="0"/>
      </w:pPr>
    </w:p>
    <w:p w14:paraId="3EB08A13" w14:textId="22089DB6" w:rsidR="00911C17" w:rsidRDefault="00911C17" w:rsidP="004751FF">
      <w:pPr>
        <w:pStyle w:val="ListParagraph"/>
        <w:numPr>
          <w:ilvl w:val="0"/>
          <w:numId w:val="7"/>
        </w:numPr>
        <w:spacing w:after="0"/>
      </w:pPr>
      <w:r>
        <w:rPr>
          <w:b/>
          <w:bCs/>
          <w:color w:val="548DD4" w:themeColor="text2" w:themeTint="99"/>
        </w:rPr>
        <w:t>Enrollment Success Call:</w:t>
      </w:r>
      <w:r>
        <w:t xml:space="preserve"> Enrollment Specialist will inform the Participant and Provider that you have completed enrollment. </w:t>
      </w:r>
      <w:proofErr w:type="gramStart"/>
      <w:r w:rsidR="006963E7">
        <w:t>Enrollment</w:t>
      </w:r>
      <w:proofErr w:type="gramEnd"/>
      <w:r w:rsidR="006963E7">
        <w:t xml:space="preserve"> </w:t>
      </w:r>
      <w:r>
        <w:t>Specialist will work with you until the Provider has received their first payment. Following this step, Customer Service will assist your needs going forward.</w:t>
      </w:r>
    </w:p>
    <w:p w14:paraId="6CD15BB4" w14:textId="77777777" w:rsidR="004751FF" w:rsidRDefault="004751FF" w:rsidP="004751FF">
      <w:pPr>
        <w:spacing w:after="0"/>
      </w:pPr>
    </w:p>
    <w:p w14:paraId="4D4E9F51" w14:textId="77777777" w:rsidR="003B1B0F" w:rsidRDefault="003B1B0F" w:rsidP="003B1B0F">
      <w:pPr>
        <w:spacing w:after="0"/>
      </w:pPr>
    </w:p>
    <w:p w14:paraId="0B7B488F" w14:textId="69E93417" w:rsidR="00911C17" w:rsidRDefault="00911C17" w:rsidP="00911C17">
      <w:pPr>
        <w:spacing w:after="0"/>
      </w:pPr>
      <w:r>
        <w:t>PPL Customer Service for PASSPORT: 1-866-912-</w:t>
      </w:r>
      <w:proofErr w:type="gramStart"/>
      <w:r>
        <w:t>2986  |</w:t>
      </w:r>
      <w:proofErr w:type="gramEnd"/>
      <w:r>
        <w:t xml:space="preserve">  </w:t>
      </w:r>
      <w:hyperlink r:id="rId10" w:history="1">
        <w:r w:rsidRPr="00047E12">
          <w:rPr>
            <w:rStyle w:val="Hyperlink"/>
          </w:rPr>
          <w:t>pplodapassport-cs@pplfirst.com</w:t>
        </w:r>
      </w:hyperlink>
    </w:p>
    <w:p w14:paraId="38822D05" w14:textId="77777777" w:rsidR="00911C17" w:rsidRDefault="00911C17" w:rsidP="00911C17">
      <w:pPr>
        <w:spacing w:after="0"/>
      </w:pPr>
    </w:p>
    <w:p w14:paraId="1A83B096" w14:textId="40251BBD" w:rsidR="00911C17" w:rsidRDefault="00911C17" w:rsidP="00911C17">
      <w:pPr>
        <w:spacing w:after="0"/>
        <w:rPr>
          <w:rStyle w:val="Hyperlink"/>
        </w:rPr>
      </w:pPr>
      <w:r>
        <w:t xml:space="preserve">PPL Customer Service for </w:t>
      </w:r>
      <w:proofErr w:type="spellStart"/>
      <w:r>
        <w:t>MyCare</w:t>
      </w:r>
      <w:proofErr w:type="spellEnd"/>
      <w:r>
        <w:t xml:space="preserve"> Ohio: 1-866-886-</w:t>
      </w:r>
      <w:proofErr w:type="gramStart"/>
      <w:r>
        <w:t>1818  |</w:t>
      </w:r>
      <w:proofErr w:type="gramEnd"/>
      <w:r>
        <w:t xml:space="preserve">  </w:t>
      </w:r>
      <w:hyperlink r:id="rId11" w:history="1">
        <w:r w:rsidRPr="00047E12">
          <w:rPr>
            <w:rStyle w:val="Hyperlink"/>
          </w:rPr>
          <w:t>PPLODMMyCare-cs@pplfirst.com</w:t>
        </w:r>
      </w:hyperlink>
    </w:p>
    <w:p w14:paraId="21D7D589" w14:textId="77777777" w:rsidR="006963E7" w:rsidRDefault="006963E7" w:rsidP="00911C17">
      <w:pPr>
        <w:spacing w:after="0"/>
        <w:rPr>
          <w:rStyle w:val="Hyperlink"/>
        </w:rPr>
      </w:pPr>
    </w:p>
    <w:p w14:paraId="6369971B" w14:textId="4FAC2E06" w:rsidR="001457DE" w:rsidRDefault="001457DE" w:rsidP="001457DE">
      <w:pPr>
        <w:spacing w:after="0"/>
        <w:rPr>
          <w:rStyle w:val="Hyperlink"/>
        </w:rPr>
      </w:pPr>
      <w:r w:rsidRPr="001457DE">
        <w:rPr>
          <w:rStyle w:val="Hyperlink"/>
          <w:color w:val="auto"/>
          <w:u w:val="none"/>
        </w:rPr>
        <w:t xml:space="preserve">Acumen Customer Service: 1-866-862-6861 |  </w:t>
      </w:r>
      <w:hyperlink r:id="rId12" w:history="1">
        <w:r w:rsidRPr="00BC1C26">
          <w:rPr>
            <w:rStyle w:val="Hyperlink"/>
          </w:rPr>
          <w:t>customerservice@acumen2.net</w:t>
        </w:r>
      </w:hyperlink>
    </w:p>
    <w:p w14:paraId="7248B15C" w14:textId="77777777" w:rsidR="00911C17" w:rsidRDefault="00911C17" w:rsidP="003B1B0F">
      <w:pPr>
        <w:spacing w:after="0"/>
      </w:pPr>
    </w:p>
    <w:p w14:paraId="40D2F8F4" w14:textId="77777777" w:rsidR="003A383F" w:rsidRDefault="003A383F" w:rsidP="003B1B0F">
      <w:pPr>
        <w:spacing w:after="0"/>
      </w:pPr>
    </w:p>
    <w:p w14:paraId="2BA095D6" w14:textId="77777777" w:rsidR="003A383F" w:rsidRDefault="003A383F" w:rsidP="003B1B0F">
      <w:pPr>
        <w:spacing w:after="0"/>
      </w:pPr>
    </w:p>
    <w:p w14:paraId="1D363B48" w14:textId="35111425" w:rsidR="003A383F" w:rsidRPr="003A383F" w:rsidRDefault="003A383F" w:rsidP="003B1B0F">
      <w:pPr>
        <w:spacing w:after="0"/>
        <w:rPr>
          <w:i/>
          <w:iCs/>
        </w:rPr>
      </w:pPr>
      <w:r w:rsidRPr="003A383F">
        <w:rPr>
          <w:i/>
          <w:iCs/>
        </w:rPr>
        <w:t xml:space="preserve">*The </w:t>
      </w:r>
      <w:r w:rsidR="000B70A5">
        <w:rPr>
          <w:i/>
          <w:iCs/>
        </w:rPr>
        <w:t>e</w:t>
      </w:r>
      <w:r w:rsidRPr="003A383F">
        <w:rPr>
          <w:i/>
          <w:iCs/>
        </w:rPr>
        <w:t xml:space="preserve">nrollment steps information is taken from </w:t>
      </w:r>
      <w:r w:rsidR="000B70A5">
        <w:rPr>
          <w:i/>
          <w:iCs/>
        </w:rPr>
        <w:t xml:space="preserve">each FMS </w:t>
      </w:r>
      <w:r w:rsidRPr="003A383F">
        <w:rPr>
          <w:i/>
          <w:iCs/>
        </w:rPr>
        <w:t>website</w:t>
      </w:r>
      <w:r>
        <w:rPr>
          <w:i/>
          <w:iCs/>
        </w:rPr>
        <w:t>. Below are the links to the original PDFs</w:t>
      </w:r>
      <w:r w:rsidRPr="003A383F">
        <w:rPr>
          <w:i/>
          <w:iCs/>
        </w:rPr>
        <w:t>:</w:t>
      </w:r>
    </w:p>
    <w:p w14:paraId="01B38D0A" w14:textId="45EDBDFE" w:rsidR="003A383F" w:rsidRDefault="0029436B" w:rsidP="003B1B0F">
      <w:pPr>
        <w:spacing w:after="0"/>
      </w:pPr>
      <w:hyperlink r:id="rId13" w:history="1">
        <w:r w:rsidR="003A383F" w:rsidRPr="00047E12">
          <w:rPr>
            <w:rStyle w:val="Hyperlink"/>
          </w:rPr>
          <w:t>https://www.publicpartnerships.com/media/dcxdnbsp/enrollment-steps-ohpassport.pdf</w:t>
        </w:r>
      </w:hyperlink>
      <w:r w:rsidR="003A383F">
        <w:t xml:space="preserve"> </w:t>
      </w:r>
    </w:p>
    <w:p w14:paraId="4859CEE0" w14:textId="77777777" w:rsidR="003A383F" w:rsidRDefault="003A383F" w:rsidP="003B1B0F">
      <w:pPr>
        <w:spacing w:after="0"/>
      </w:pPr>
    </w:p>
    <w:p w14:paraId="4972C334" w14:textId="0DF5D17B" w:rsidR="00A2520E" w:rsidRDefault="0029436B" w:rsidP="003B1B0F">
      <w:pPr>
        <w:spacing w:after="0"/>
      </w:pPr>
      <w:hyperlink r:id="rId14" w:history="1">
        <w:r w:rsidR="003A383F" w:rsidRPr="00047E12">
          <w:rPr>
            <w:rStyle w:val="Hyperlink"/>
          </w:rPr>
          <w:t>https://www.publicpartnerships.com/media/bsvo5m4k/enrollment-steps-ohmycare.pdf</w:t>
        </w:r>
      </w:hyperlink>
      <w:r w:rsidR="003A383F">
        <w:t xml:space="preserve"> </w:t>
      </w:r>
    </w:p>
    <w:p w14:paraId="09F448E9" w14:textId="77777777" w:rsidR="000B70A5" w:rsidRDefault="000B70A5" w:rsidP="003B1B0F">
      <w:pPr>
        <w:spacing w:after="0"/>
      </w:pPr>
    </w:p>
    <w:p w14:paraId="719DA436" w14:textId="1E8580FA" w:rsidR="000B70A5" w:rsidRDefault="0029436B" w:rsidP="003B1B0F">
      <w:pPr>
        <w:spacing w:after="0"/>
      </w:pPr>
      <w:hyperlink r:id="rId15" w:history="1">
        <w:r w:rsidR="000B70A5" w:rsidRPr="00E4694C">
          <w:rPr>
            <w:rStyle w:val="Hyperlink"/>
          </w:rPr>
          <w:t>https://www.acumenfiscalagent.com/state/ohio/</w:t>
        </w:r>
      </w:hyperlink>
    </w:p>
    <w:p w14:paraId="555A225F" w14:textId="77777777" w:rsidR="000B70A5" w:rsidRDefault="000B70A5" w:rsidP="003B1B0F">
      <w:pPr>
        <w:spacing w:after="0"/>
      </w:pPr>
    </w:p>
    <w:sectPr w:rsidR="000B70A5" w:rsidSect="00621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34A5"/>
    <w:multiLevelType w:val="hybridMultilevel"/>
    <w:tmpl w:val="166A2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1D06"/>
    <w:multiLevelType w:val="hybridMultilevel"/>
    <w:tmpl w:val="380443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256B3"/>
    <w:multiLevelType w:val="hybridMultilevel"/>
    <w:tmpl w:val="AF608C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497B43"/>
    <w:multiLevelType w:val="hybridMultilevel"/>
    <w:tmpl w:val="1540A5AA"/>
    <w:lvl w:ilvl="0" w:tplc="35CA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79659DA">
      <w:start w:val="1"/>
      <w:numFmt w:val="decimal"/>
      <w:lvlText w:val="%3."/>
      <w:lvlJc w:val="right"/>
      <w:pPr>
        <w:ind w:left="243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AC47A9"/>
    <w:multiLevelType w:val="hybridMultilevel"/>
    <w:tmpl w:val="E012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208C"/>
    <w:multiLevelType w:val="hybridMultilevel"/>
    <w:tmpl w:val="B0089D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927B7C"/>
    <w:multiLevelType w:val="hybridMultilevel"/>
    <w:tmpl w:val="103E87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8797254">
    <w:abstractNumId w:val="0"/>
  </w:num>
  <w:num w:numId="2" w16cid:durableId="927806831">
    <w:abstractNumId w:val="3"/>
  </w:num>
  <w:num w:numId="3" w16cid:durableId="2062826734">
    <w:abstractNumId w:val="2"/>
  </w:num>
  <w:num w:numId="4" w16cid:durableId="1459184470">
    <w:abstractNumId w:val="6"/>
  </w:num>
  <w:num w:numId="5" w16cid:durableId="733897324">
    <w:abstractNumId w:val="1"/>
  </w:num>
  <w:num w:numId="6" w16cid:durableId="993722582">
    <w:abstractNumId w:val="5"/>
  </w:num>
  <w:num w:numId="7" w16cid:durableId="125583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AD"/>
    <w:rsid w:val="00022C49"/>
    <w:rsid w:val="00093204"/>
    <w:rsid w:val="000B70A5"/>
    <w:rsid w:val="000F59BE"/>
    <w:rsid w:val="0011582F"/>
    <w:rsid w:val="00132A57"/>
    <w:rsid w:val="00141F38"/>
    <w:rsid w:val="001457DE"/>
    <w:rsid w:val="001934C5"/>
    <w:rsid w:val="001F427B"/>
    <w:rsid w:val="002032FC"/>
    <w:rsid w:val="002B2EE9"/>
    <w:rsid w:val="00326409"/>
    <w:rsid w:val="003378FC"/>
    <w:rsid w:val="003379BC"/>
    <w:rsid w:val="0039704F"/>
    <w:rsid w:val="003A383F"/>
    <w:rsid w:val="003B1B0F"/>
    <w:rsid w:val="00401395"/>
    <w:rsid w:val="0040448F"/>
    <w:rsid w:val="004135AD"/>
    <w:rsid w:val="00465293"/>
    <w:rsid w:val="004751FF"/>
    <w:rsid w:val="004943A1"/>
    <w:rsid w:val="004C5AE5"/>
    <w:rsid w:val="004C5FD6"/>
    <w:rsid w:val="004E56F2"/>
    <w:rsid w:val="00564CA4"/>
    <w:rsid w:val="00581CEF"/>
    <w:rsid w:val="005B53EF"/>
    <w:rsid w:val="005C3FE6"/>
    <w:rsid w:val="005E03DA"/>
    <w:rsid w:val="005F4603"/>
    <w:rsid w:val="00621236"/>
    <w:rsid w:val="006701E4"/>
    <w:rsid w:val="006963E7"/>
    <w:rsid w:val="006A062F"/>
    <w:rsid w:val="006E2959"/>
    <w:rsid w:val="006E2D11"/>
    <w:rsid w:val="006F2640"/>
    <w:rsid w:val="007241A6"/>
    <w:rsid w:val="00730AAB"/>
    <w:rsid w:val="007559E8"/>
    <w:rsid w:val="008547EE"/>
    <w:rsid w:val="00871B10"/>
    <w:rsid w:val="008D0F29"/>
    <w:rsid w:val="008E175A"/>
    <w:rsid w:val="00911C17"/>
    <w:rsid w:val="0094345E"/>
    <w:rsid w:val="00945494"/>
    <w:rsid w:val="00995FF6"/>
    <w:rsid w:val="009D1F13"/>
    <w:rsid w:val="009E4BEC"/>
    <w:rsid w:val="00A128F6"/>
    <w:rsid w:val="00A2520E"/>
    <w:rsid w:val="00AA0ED8"/>
    <w:rsid w:val="00B0311E"/>
    <w:rsid w:val="00B060CF"/>
    <w:rsid w:val="00B53362"/>
    <w:rsid w:val="00B81FC5"/>
    <w:rsid w:val="00C01E2D"/>
    <w:rsid w:val="00C37416"/>
    <w:rsid w:val="00C60713"/>
    <w:rsid w:val="00CB3255"/>
    <w:rsid w:val="00D25D1A"/>
    <w:rsid w:val="00D65B28"/>
    <w:rsid w:val="00D87BD2"/>
    <w:rsid w:val="00DB63D3"/>
    <w:rsid w:val="00E365F8"/>
    <w:rsid w:val="00E95791"/>
    <w:rsid w:val="00EF633E"/>
    <w:rsid w:val="00F82FAE"/>
    <w:rsid w:val="00F9403F"/>
    <w:rsid w:val="00FD4331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4E2C"/>
  <w15:docId w15:val="{9C7D7FCF-1633-45F9-A3E4-2E0754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5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9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603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B1B0F"/>
    <w:rPr>
      <w:rFonts w:ascii="Cambria-Bold" w:hAnsi="Cambria-Bold" w:hint="default"/>
      <w:b/>
      <w:bCs/>
      <w:i w:val="0"/>
      <w:iCs w:val="0"/>
      <w:color w:val="B702A1"/>
      <w:sz w:val="32"/>
      <w:szCs w:val="32"/>
    </w:rPr>
  </w:style>
  <w:style w:type="character" w:customStyle="1" w:styleId="fontstyle21">
    <w:name w:val="fontstyle21"/>
    <w:basedOn w:val="DefaultParagraphFont"/>
    <w:rsid w:val="003B1B0F"/>
    <w:rPr>
      <w:rFonts w:ascii="ArialMT" w:hAnsi="ArialMT" w:hint="default"/>
      <w:b w:val="0"/>
      <w:bCs w:val="0"/>
      <w:i w:val="0"/>
      <w:iCs w:val="0"/>
      <w:color w:val="A6A7AA"/>
      <w:sz w:val="18"/>
      <w:szCs w:val="18"/>
    </w:rPr>
  </w:style>
  <w:style w:type="character" w:customStyle="1" w:styleId="fontstyle31">
    <w:name w:val="fontstyle31"/>
    <w:basedOn w:val="DefaultParagraphFont"/>
    <w:rsid w:val="003B1B0F"/>
    <w:rPr>
      <w:rFonts w:ascii="Arial-BoldMT" w:hAnsi="Arial-BoldMT" w:hint="default"/>
      <w:b/>
      <w:bCs/>
      <w:i w:val="0"/>
      <w:iCs w:val="0"/>
      <w:color w:val="003399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ing.ohio.gov" TargetMode="External"/><Relationship Id="rId13" Type="http://schemas.openxmlformats.org/officeDocument/2006/relationships/hyperlink" Target="https://www.publicpartnerships.com/media/dcxdnbsp/enrollment-steps-ohpassport.pdf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mailto:customerservice@acumen2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PLODMMyCare-cs@pplfir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umenfiscalagent.com/state/ohio/" TargetMode="External"/><Relationship Id="rId10" Type="http://schemas.openxmlformats.org/officeDocument/2006/relationships/hyperlink" Target="mailto:pplodapassport-cs@pplfir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ider_Enrollment@age.ohio.gov" TargetMode="External"/><Relationship Id="rId14" Type="http://schemas.openxmlformats.org/officeDocument/2006/relationships/hyperlink" Target="https://www.publicpartnerships.com/media/bsvo5m4k/enrollment-steps-ohmyc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63E7-BAA0-4D36-92F3-C8D7DED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Area Agency on Aging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Bugara</dc:creator>
  <cp:lastModifiedBy>Amber Peters</cp:lastModifiedBy>
  <cp:revision>2</cp:revision>
  <cp:lastPrinted>2020-02-27T20:49:00Z</cp:lastPrinted>
  <dcterms:created xsi:type="dcterms:W3CDTF">2024-05-06T18:07:00Z</dcterms:created>
  <dcterms:modified xsi:type="dcterms:W3CDTF">2024-05-06T18:07:00Z</dcterms:modified>
</cp:coreProperties>
</file>